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7EA" w:rsidRDefault="005567EA" w:rsidP="0063498F">
      <w:pPr>
        <w:rPr>
          <w:rStyle w:val="color23"/>
          <w:b/>
          <w:bCs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760720" cy="347027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63498F">
      <w:pPr>
        <w:rPr>
          <w:rStyle w:val="color23"/>
          <w:b/>
          <w:bCs/>
          <w:highlight w:val="yellow"/>
        </w:rPr>
      </w:pPr>
    </w:p>
    <w:p w:rsidR="005567EA" w:rsidRDefault="005567EA" w:rsidP="00DB61B6">
      <w:pPr>
        <w:rPr>
          <w:rStyle w:val="color23"/>
          <w:b/>
          <w:bCs/>
          <w:sz w:val="24"/>
          <w:szCs w:val="24"/>
        </w:rPr>
      </w:pPr>
    </w:p>
    <w:p w:rsidR="003A02C8" w:rsidRPr="005567EA" w:rsidRDefault="0063498F" w:rsidP="005567EA">
      <w:pPr>
        <w:jc w:val="center"/>
        <w:rPr>
          <w:rStyle w:val="color23"/>
          <w:b/>
          <w:bCs/>
          <w:sz w:val="24"/>
          <w:szCs w:val="24"/>
        </w:rPr>
      </w:pPr>
      <w:r w:rsidRPr="005567EA">
        <w:rPr>
          <w:rStyle w:val="color23"/>
          <w:b/>
          <w:bCs/>
          <w:sz w:val="24"/>
          <w:szCs w:val="24"/>
        </w:rPr>
        <w:t>Česká sekce INSEA</w:t>
      </w:r>
      <w:r w:rsidR="005567EA">
        <w:rPr>
          <w:rStyle w:val="color23"/>
          <w:b/>
          <w:bCs/>
          <w:sz w:val="24"/>
          <w:szCs w:val="24"/>
        </w:rPr>
        <w:br/>
      </w:r>
      <w:r w:rsidRPr="005567EA">
        <w:rPr>
          <w:rStyle w:val="color23"/>
          <w:b/>
          <w:bCs/>
          <w:sz w:val="24"/>
          <w:szCs w:val="24"/>
        </w:rPr>
        <w:t>K</w:t>
      </w:r>
      <w:r w:rsidR="005567EA" w:rsidRPr="005567EA">
        <w:rPr>
          <w:rStyle w:val="color23"/>
          <w:b/>
          <w:bCs/>
          <w:sz w:val="24"/>
          <w:szCs w:val="24"/>
        </w:rPr>
        <w:t>atedra výtvarné výchovy Pedagogické fakulty Univerzity Palackého v</w:t>
      </w:r>
      <w:r w:rsidR="005567EA">
        <w:rPr>
          <w:rStyle w:val="color23"/>
          <w:b/>
          <w:bCs/>
          <w:sz w:val="24"/>
          <w:szCs w:val="24"/>
        </w:rPr>
        <w:t> </w:t>
      </w:r>
      <w:r w:rsidR="005567EA" w:rsidRPr="005567EA">
        <w:rPr>
          <w:rStyle w:val="color23"/>
          <w:b/>
          <w:bCs/>
          <w:sz w:val="24"/>
          <w:szCs w:val="24"/>
        </w:rPr>
        <w:t>Olomouci</w:t>
      </w:r>
      <w:r w:rsidR="005567EA">
        <w:rPr>
          <w:rStyle w:val="color23"/>
          <w:b/>
          <w:bCs/>
          <w:sz w:val="24"/>
          <w:szCs w:val="24"/>
        </w:rPr>
        <w:br/>
      </w:r>
      <w:r w:rsidR="003A02C8" w:rsidRPr="005567EA">
        <w:rPr>
          <w:rStyle w:val="color23"/>
          <w:b/>
          <w:bCs/>
          <w:sz w:val="24"/>
          <w:szCs w:val="24"/>
        </w:rPr>
        <w:t>USSEA</w:t>
      </w:r>
      <w:r w:rsidR="005567EA" w:rsidRPr="005567EA">
        <w:rPr>
          <w:rStyle w:val="color23"/>
          <w:b/>
          <w:bCs/>
          <w:sz w:val="24"/>
          <w:szCs w:val="24"/>
        </w:rPr>
        <w:t xml:space="preserve"> (Americká společnost pro výchovu uměním)</w:t>
      </w:r>
      <w:r w:rsidR="005567EA">
        <w:rPr>
          <w:rStyle w:val="color23"/>
          <w:b/>
          <w:bCs/>
          <w:sz w:val="24"/>
          <w:szCs w:val="24"/>
        </w:rPr>
        <w:br/>
      </w:r>
      <w:proofErr w:type="spellStart"/>
      <w:r w:rsidR="003A02C8" w:rsidRPr="005567EA">
        <w:rPr>
          <w:rStyle w:val="color23"/>
          <w:b/>
          <w:bCs/>
          <w:sz w:val="24"/>
          <w:szCs w:val="24"/>
        </w:rPr>
        <w:t>InSEA</w:t>
      </w:r>
      <w:proofErr w:type="spellEnd"/>
      <w:r w:rsidR="005567EA" w:rsidRPr="005567EA">
        <w:rPr>
          <w:rStyle w:val="color23"/>
          <w:b/>
          <w:bCs/>
          <w:sz w:val="24"/>
          <w:szCs w:val="24"/>
        </w:rPr>
        <w:t xml:space="preserve"> (Mezinárodní společnost pro výchovu uměním)</w:t>
      </w:r>
      <w:r w:rsidR="005567EA">
        <w:rPr>
          <w:rStyle w:val="color23"/>
          <w:b/>
          <w:bCs/>
          <w:sz w:val="24"/>
          <w:szCs w:val="24"/>
        </w:rPr>
        <w:br/>
      </w:r>
      <w:r w:rsidR="003A02C8" w:rsidRPr="005567EA">
        <w:rPr>
          <w:rStyle w:val="color23"/>
          <w:b/>
          <w:bCs/>
          <w:sz w:val="24"/>
          <w:szCs w:val="24"/>
        </w:rPr>
        <w:t xml:space="preserve">Canterbury Christ </w:t>
      </w:r>
      <w:proofErr w:type="spellStart"/>
      <w:r w:rsidR="003A02C8" w:rsidRPr="005567EA">
        <w:rPr>
          <w:rStyle w:val="color23"/>
          <w:b/>
          <w:bCs/>
          <w:sz w:val="24"/>
          <w:szCs w:val="24"/>
        </w:rPr>
        <w:t>Church</w:t>
      </w:r>
      <w:proofErr w:type="spellEnd"/>
      <w:r w:rsidR="003A02C8" w:rsidRPr="005567EA">
        <w:rPr>
          <w:rStyle w:val="color23"/>
          <w:b/>
          <w:bCs/>
          <w:sz w:val="24"/>
          <w:szCs w:val="24"/>
        </w:rPr>
        <w:t xml:space="preserve"> University</w:t>
      </w:r>
    </w:p>
    <w:p w:rsidR="005567EA" w:rsidRDefault="005567EA" w:rsidP="005567EA">
      <w:pPr>
        <w:jc w:val="center"/>
        <w:rPr>
          <w:rStyle w:val="color23"/>
        </w:rPr>
      </w:pPr>
    </w:p>
    <w:p w:rsidR="005567EA" w:rsidRDefault="005567EA" w:rsidP="005567EA">
      <w:pPr>
        <w:jc w:val="center"/>
        <w:rPr>
          <w:rStyle w:val="color23"/>
        </w:rPr>
      </w:pPr>
      <w:r>
        <w:rPr>
          <w:rStyle w:val="color23"/>
        </w:rPr>
        <w:t>si vás dovolují pozvat na mezinárodní virtuální konferenci</w:t>
      </w:r>
    </w:p>
    <w:p w:rsidR="00E5541E" w:rsidRPr="005567EA" w:rsidRDefault="00E5541E" w:rsidP="005567EA">
      <w:pPr>
        <w:jc w:val="center"/>
        <w:rPr>
          <w:rStyle w:val="color23"/>
          <w:sz w:val="24"/>
          <w:szCs w:val="24"/>
        </w:rPr>
      </w:pPr>
    </w:p>
    <w:p w:rsidR="0063498F" w:rsidRPr="005567EA" w:rsidRDefault="0063498F" w:rsidP="005567EA">
      <w:pPr>
        <w:jc w:val="center"/>
        <w:rPr>
          <w:b/>
          <w:bCs/>
          <w:sz w:val="28"/>
          <w:szCs w:val="28"/>
          <w:lang w:val="en-GB"/>
        </w:rPr>
      </w:pPr>
      <w:r w:rsidRPr="005567EA">
        <w:rPr>
          <w:rStyle w:val="color23"/>
          <w:b/>
          <w:bCs/>
          <w:sz w:val="28"/>
          <w:szCs w:val="28"/>
        </w:rPr>
        <w:t>ART EDUCATION IN THE TIME OF CORONAVIRUS</w:t>
      </w:r>
      <w:r w:rsidRPr="005567EA">
        <w:rPr>
          <w:b/>
          <w:bCs/>
          <w:sz w:val="28"/>
          <w:szCs w:val="28"/>
        </w:rPr>
        <w:t xml:space="preserve"> | </w:t>
      </w:r>
      <w:r w:rsidRPr="005567EA">
        <w:rPr>
          <w:b/>
          <w:bCs/>
          <w:sz w:val="28"/>
          <w:szCs w:val="28"/>
          <w:lang w:val="en-GB"/>
        </w:rPr>
        <w:t>REFLECTING ON TODAY, ANTICIPATING TOMORROW</w:t>
      </w:r>
    </w:p>
    <w:p w:rsidR="0063498F" w:rsidRDefault="0063498F" w:rsidP="005567EA">
      <w:pPr>
        <w:jc w:val="center"/>
        <w:rPr>
          <w:b/>
          <w:bCs/>
        </w:rPr>
      </w:pPr>
      <w:bookmarkStart w:id="0" w:name="_Hlk39946382"/>
      <w:r w:rsidRPr="00F24C07">
        <w:rPr>
          <w:b/>
          <w:bCs/>
        </w:rPr>
        <w:t>12. – 15. 10. 2020</w:t>
      </w:r>
    </w:p>
    <w:p w:rsidR="0063498F" w:rsidRDefault="0063498F" w:rsidP="0063498F">
      <w:r>
        <w:t>O</w:t>
      </w:r>
      <w:r w:rsidRPr="007325F6">
        <w:t xml:space="preserve">patření proti šíření </w:t>
      </w:r>
      <w:proofErr w:type="spellStart"/>
      <w:r w:rsidRPr="007325F6">
        <w:t>koronaviru</w:t>
      </w:r>
      <w:proofErr w:type="spellEnd"/>
      <w:r>
        <w:t xml:space="preserve"> změnila takřka ze dne na den naše životy. V mnoha zemích došlo k uzavření škol, muzeí, galerií a divadel, k pozastavení kulturních akcí a omezení společenského života. Učitelé výtvarné výchovy byli postaveni před výzvu naložit s touto novou situací, zůstat v kontaktu s žáky a podpořit je v jejich samostatném studiu. Mnozí stáli před úkolem komunikovat význam výtvarné výchovy, která mnohde zůstala upozaděna.</w:t>
      </w:r>
      <w:r w:rsidRPr="00AA1574">
        <w:t xml:space="preserve"> </w:t>
      </w:r>
      <w:r>
        <w:t>Kulturní instituce a muzejní a galerijní pedagogové stáli před otázkou, jak zůstat v kontaktu s publikem v pozměněných podmínkách a jak prezentovat kulturní dědictví a umění v situaci, kdy byl kulturní život ochromen. Dosud spíše odmítané distanční vzdělávání a virtuální komunikace se staly často jedinou možností, jak dál vyučovat výtvarnou výchovu nebo jak zprostředkovávat umělecké sbírky a výstavy.</w:t>
      </w:r>
    </w:p>
    <w:p w:rsidR="0063498F" w:rsidRDefault="0063498F" w:rsidP="0063498F">
      <w:proofErr w:type="spellStart"/>
      <w:r>
        <w:t>Koronavirus</w:t>
      </w:r>
      <w:proofErr w:type="spellEnd"/>
      <w:r>
        <w:t xml:space="preserve"> nám ukázal – a stále ukazuje –, že lidé nemají svět pod kontrolou. Dopady na životy a zdraví lidí nebo na ekonomiku jsou devastující, přesto je každá krizová situace také příležitostí k zamyšlení, vnitřní proměně a vynalézání nových způsobů, jak žít, komunikovat, vyučovat. Stali jsme </w:t>
      </w:r>
      <w:r>
        <w:lastRenderedPageBreak/>
        <w:t>se svědky situace, kdy se naše plány a zavedené způsoby života – zdánlivě stálé a pevné – rychle rozpadají. Poznali jsme, jak křehká je civilizace. Dokážeme se z této situace poučit? Můžeme se připravit na případné příští krize? Existují opěrné body, o něž se můžeme v budoucnu opřít? Naučila nás současná krize něco nového o člověku, o síle mezilidského sdílení, o smyslu umění a významu výtvarné edukace?</w:t>
      </w:r>
      <w:r w:rsidRPr="00DD5BED">
        <w:t xml:space="preserve"> </w:t>
      </w:r>
      <w:r>
        <w:t>Dokážeme z krize vyjít moudřejší?</w:t>
      </w:r>
    </w:p>
    <w:bookmarkEnd w:id="0"/>
    <w:p w:rsidR="0063498F" w:rsidRDefault="0063498F" w:rsidP="0063498F">
      <w:r>
        <w:t>Reflektujme prožitou krizi společně a prostřednictvím sdílené zkušenosti hledejme cesty k poučení, metodické inspiraci a k návratu ke smyslu našeho oboru. Vždyť právě umění nám pomáhá zpracovat emoce, reflektovat krize osobní i společenské, nalézat poučení a potřebnou životní hloubku.</w:t>
      </w:r>
    </w:p>
    <w:p w:rsidR="0063498F" w:rsidRDefault="0063498F" w:rsidP="0063498F">
      <w:r>
        <w:t xml:space="preserve">Dovolte, abychom vás pozvali k účasti na mezinárodní odborné konferenci, jejímž cílem je odborná a didaktická reflexe fungování výtvarné výchovy během pandemie. Konference nabídne sdílení zkušeností a příkladů dobré praxe, ale také teoretické uchopení toho, co jsme prožili. K účasti jsou zváni odborníci z oblasti pedagogiky a dalších sociálních a humanitních oborů, učitelé výtvarné výchovy a dalších expresivních oborů, </w:t>
      </w:r>
      <w:proofErr w:type="spellStart"/>
      <w:r>
        <w:t>edukátoři</w:t>
      </w:r>
      <w:proofErr w:type="spellEnd"/>
      <w:r>
        <w:t xml:space="preserve"> muzeí a galerií, umělci nebo představitelé kulturních institucí.</w:t>
      </w:r>
    </w:p>
    <w:p w:rsidR="0063498F" w:rsidRDefault="0063498F" w:rsidP="0063498F">
      <w:r>
        <w:t>Konference se odehraje výhradně v kyberprostoru a organizátoři vybízejí participanty ke kreativnímu pojetí příspěvků. Webová platforma konferenčního jednání bude aktivní, „živá“ po dobu konání konference a po jejím skončení zůstane dále využitelným svědectvím o pedagogickém pohledu na pandemii a zdrojem nápadů či pedagogických podnětů.</w:t>
      </w:r>
    </w:p>
    <w:p w:rsidR="0063498F" w:rsidRDefault="0063498F" w:rsidP="0063498F">
      <w:r>
        <w:t>Konference je zdarma, aktivní i pasivní účastníci se musejí registrovat a na základě registrace obdrží další potřebné informace a bude jim umožněn přístup do diskusního fóra konference.</w:t>
      </w:r>
    </w:p>
    <w:p w:rsidR="00DB61B6" w:rsidRDefault="00DB61B6" w:rsidP="0063498F"/>
    <w:p w:rsidR="00DB61B6" w:rsidRPr="00DB61B6" w:rsidRDefault="00DB61B6" w:rsidP="0063498F">
      <w:pPr>
        <w:rPr>
          <w:b/>
          <w:bCs/>
        </w:rPr>
      </w:pPr>
      <w:r w:rsidRPr="00DB61B6">
        <w:rPr>
          <w:b/>
          <w:bCs/>
        </w:rPr>
        <w:t>Webová platforma konference: https://www.inseaconference.com/</w:t>
      </w:r>
    </w:p>
    <w:p w:rsidR="00DB61B6" w:rsidRDefault="00DB61B6" w:rsidP="003A02C8">
      <w:pPr>
        <w:rPr>
          <w:b/>
          <w:bCs/>
        </w:rPr>
      </w:pPr>
    </w:p>
    <w:p w:rsidR="003A02C8" w:rsidRPr="00813361" w:rsidRDefault="003A02C8" w:rsidP="003A02C8">
      <w:pPr>
        <w:rPr>
          <w:b/>
          <w:bCs/>
        </w:rPr>
      </w:pPr>
      <w:proofErr w:type="spellStart"/>
      <w:r w:rsidRPr="00813361">
        <w:rPr>
          <w:b/>
          <w:bCs/>
        </w:rPr>
        <w:t>Keynote</w:t>
      </w:r>
      <w:proofErr w:type="spellEnd"/>
      <w:r w:rsidRPr="00813361">
        <w:rPr>
          <w:b/>
          <w:bCs/>
        </w:rPr>
        <w:t xml:space="preserve"> </w:t>
      </w:r>
      <w:proofErr w:type="spellStart"/>
      <w:r w:rsidRPr="00813361">
        <w:rPr>
          <w:b/>
          <w:bCs/>
        </w:rPr>
        <w:t>speakers</w:t>
      </w:r>
      <w:proofErr w:type="spellEnd"/>
    </w:p>
    <w:p w:rsidR="005567EA" w:rsidRDefault="005567EA" w:rsidP="005567EA">
      <w:proofErr w:type="spellStart"/>
      <w:r w:rsidRPr="005567EA">
        <w:t>Olusegun</w:t>
      </w:r>
      <w:proofErr w:type="spellEnd"/>
      <w:r w:rsidRPr="005567EA">
        <w:t xml:space="preserve"> Michael </w:t>
      </w:r>
      <w:proofErr w:type="spellStart"/>
      <w:r w:rsidRPr="005567EA">
        <w:t>Adeniyi</w:t>
      </w:r>
      <w:proofErr w:type="spellEnd"/>
      <w:r w:rsidRPr="005567EA">
        <w:t xml:space="preserve"> (</w:t>
      </w:r>
      <w:proofErr w:type="spellStart"/>
      <w:r w:rsidRPr="005567EA">
        <w:t>Nigeria</w:t>
      </w:r>
      <w:proofErr w:type="spellEnd"/>
      <w:r w:rsidRPr="005567EA">
        <w:t>)</w:t>
      </w:r>
    </w:p>
    <w:p w:rsidR="003A02C8" w:rsidRPr="003A02C8" w:rsidRDefault="003A02C8" w:rsidP="003A02C8">
      <w:r w:rsidRPr="003A02C8">
        <w:t>Susan M</w:t>
      </w:r>
      <w:r>
        <w:t>.</w:t>
      </w:r>
      <w:r w:rsidRPr="003A02C8">
        <w:t xml:space="preserve"> </w:t>
      </w:r>
      <w:proofErr w:type="spellStart"/>
      <w:r w:rsidRPr="003A02C8">
        <w:t>Coles</w:t>
      </w:r>
      <w:proofErr w:type="spellEnd"/>
      <w:r w:rsidRPr="003A02C8">
        <w:t xml:space="preserve"> (UK)</w:t>
      </w:r>
    </w:p>
    <w:p w:rsidR="003A02C8" w:rsidRPr="003A02C8" w:rsidRDefault="003A02C8" w:rsidP="003A02C8">
      <w:r w:rsidRPr="003A02C8">
        <w:t xml:space="preserve">Janinka </w:t>
      </w:r>
      <w:proofErr w:type="spellStart"/>
      <w:r w:rsidRPr="003A02C8">
        <w:t>Greenwood</w:t>
      </w:r>
      <w:proofErr w:type="spellEnd"/>
      <w:r w:rsidRPr="003A02C8">
        <w:t xml:space="preserve"> (New </w:t>
      </w:r>
      <w:proofErr w:type="spellStart"/>
      <w:r w:rsidRPr="003A02C8">
        <w:t>Zealand</w:t>
      </w:r>
      <w:proofErr w:type="spellEnd"/>
      <w:r w:rsidRPr="003A02C8">
        <w:t>)</w:t>
      </w:r>
    </w:p>
    <w:p w:rsidR="003A02C8" w:rsidRPr="003A02C8" w:rsidRDefault="003A02C8" w:rsidP="003A02C8">
      <w:r w:rsidRPr="003A02C8">
        <w:t xml:space="preserve">Bee Lian </w:t>
      </w:r>
      <w:proofErr w:type="spellStart"/>
      <w:r w:rsidRPr="003A02C8">
        <w:t>Kehk</w:t>
      </w:r>
      <w:proofErr w:type="spellEnd"/>
      <w:r w:rsidRPr="003A02C8">
        <w:t xml:space="preserve"> (Singapore)</w:t>
      </w:r>
    </w:p>
    <w:p w:rsidR="003A02C8" w:rsidRPr="003A02C8" w:rsidRDefault="003A02C8" w:rsidP="003A02C8">
      <w:r w:rsidRPr="003A02C8">
        <w:t xml:space="preserve">Allan G. </w:t>
      </w:r>
      <w:proofErr w:type="spellStart"/>
      <w:r w:rsidRPr="003A02C8">
        <w:t>Richards</w:t>
      </w:r>
      <w:proofErr w:type="spellEnd"/>
      <w:r w:rsidRPr="003A02C8">
        <w:t xml:space="preserve"> (USA)</w:t>
      </w:r>
    </w:p>
    <w:p w:rsidR="003A02C8" w:rsidRDefault="003A02C8" w:rsidP="0063498F">
      <w:r w:rsidRPr="003A02C8">
        <w:t xml:space="preserve">Steve </w:t>
      </w:r>
      <w:proofErr w:type="spellStart"/>
      <w:r w:rsidRPr="003A02C8">
        <w:t>Willis</w:t>
      </w:r>
      <w:proofErr w:type="spellEnd"/>
      <w:r w:rsidRPr="003A02C8">
        <w:t xml:space="preserve"> (USA)</w:t>
      </w:r>
    </w:p>
    <w:p w:rsidR="003A02C8" w:rsidRPr="003A02C8" w:rsidRDefault="003A02C8" w:rsidP="0063498F"/>
    <w:p w:rsidR="0063498F" w:rsidRPr="000E63D3" w:rsidRDefault="0063498F" w:rsidP="0063498F">
      <w:pPr>
        <w:rPr>
          <w:b/>
          <w:bCs/>
        </w:rPr>
      </w:pPr>
      <w:r w:rsidRPr="000E63D3">
        <w:rPr>
          <w:b/>
          <w:bCs/>
        </w:rPr>
        <w:t>Jednací jazyk konference</w:t>
      </w:r>
    </w:p>
    <w:p w:rsidR="0063498F" w:rsidRDefault="0063498F" w:rsidP="0063498F">
      <w:r>
        <w:t>Konferenční jednání bude probíhat ve 3 jednacích jazycích: angličtině, češtině a slovenštině. S ohledem na mezinárodní charakter konference preferujeme anglický jazyk.</w:t>
      </w:r>
    </w:p>
    <w:p w:rsidR="0063498F" w:rsidRPr="000E63D3" w:rsidRDefault="0063498F" w:rsidP="0063498F">
      <w:pPr>
        <w:rPr>
          <w:b/>
          <w:bCs/>
        </w:rPr>
      </w:pPr>
      <w:r w:rsidRPr="000E63D3">
        <w:rPr>
          <w:b/>
          <w:bCs/>
        </w:rPr>
        <w:t>Publikování příspěvků</w:t>
      </w:r>
    </w:p>
    <w:p w:rsidR="0063498F" w:rsidRDefault="0063498F" w:rsidP="0063498F">
      <w:r>
        <w:t xml:space="preserve">Příspěvky budou publikovány na stránce konference, a to dvěma způsoby: jednak na hlavní konferenční stránce s přehledem všech řečníků, jednak na stránce s textovými příspěvky (v </w:t>
      </w:r>
      <w:r>
        <w:lastRenderedPageBreak/>
        <w:t>elektronickém sborníku příspěvků). Pokud v budoucnu organizátoři přistoupí k přípravě tištěné publikace, budou vybrané autory individuálně oslovovat. Autoři při registraci uvedou, zda souhlasí s tím, aby jejich příspěvky zůstaly na stránce konference zavěšeny i do budoucna. Publikovat lze jen příspěvky, jejichž kvalitu kladně posoudí vědecký výbor konference. Je třeba dbát jak na kvalitu textu a dodržení šablony, tak na kvalitu obrazového materiálu. Autoři zodpovídají za vypořádání autorských práv k fotografiím nebo jiným materiálům, nepřípustné je plagiování.</w:t>
      </w:r>
    </w:p>
    <w:p w:rsidR="0063498F" w:rsidRPr="008775D6" w:rsidRDefault="0063498F" w:rsidP="0063498F">
      <w:pPr>
        <w:rPr>
          <w:b/>
          <w:bCs/>
        </w:rPr>
      </w:pPr>
      <w:r w:rsidRPr="008775D6">
        <w:rPr>
          <w:b/>
          <w:bCs/>
        </w:rPr>
        <w:t>Odevzdání příspěvků</w:t>
      </w:r>
    </w:p>
    <w:p w:rsidR="0063498F" w:rsidRDefault="0063498F" w:rsidP="0063498F">
      <w:r>
        <w:t xml:space="preserve">Po registraci budete informováni o způsobu odevzdání příspěvků. Kompletní příspěvky se všemi doprovodnými materiály v doporučených formátech je třeba dodat </w:t>
      </w:r>
      <w:r w:rsidRPr="008775D6">
        <w:rPr>
          <w:b/>
          <w:bCs/>
        </w:rPr>
        <w:t xml:space="preserve">do </w:t>
      </w:r>
      <w:r w:rsidRPr="00F24C07">
        <w:rPr>
          <w:b/>
          <w:bCs/>
        </w:rPr>
        <w:t>20.</w:t>
      </w:r>
      <w:r w:rsidRPr="008775D6">
        <w:rPr>
          <w:b/>
          <w:bCs/>
        </w:rPr>
        <w:t xml:space="preserve"> září 2020</w:t>
      </w:r>
      <w:r>
        <w:t>. Po tomto datu již jejich zveřejnění na webu konference nebude možné.</w:t>
      </w:r>
    </w:p>
    <w:p w:rsidR="0063498F" w:rsidRPr="000804C6" w:rsidRDefault="0063498F" w:rsidP="0063498F">
      <w:pPr>
        <w:rPr>
          <w:b/>
          <w:bCs/>
        </w:rPr>
      </w:pPr>
      <w:r w:rsidRPr="000804C6">
        <w:rPr>
          <w:b/>
          <w:bCs/>
        </w:rPr>
        <w:t>Jaké typy příspěvků akceptujeme?</w:t>
      </w:r>
    </w:p>
    <w:p w:rsidR="0063498F" w:rsidRDefault="0063498F" w:rsidP="0063498F">
      <w:r>
        <w:t>Příspěvky mohou mít různou podobu, vždy je však třeba dodat název a anotaci v doporučeném rozsahu max. 900 znaků včetně mezer a dále fotografii autora. Lze se zúčastnit s více příspěvky, registraci je pak třeba provést tolikrát, kolik je příspěvků. Tyto důležité údaje poslouží organizátorům při přípravě webové platformy. Pokud příspěvek tvoří více autorů, každý se musí registrovat zvlášť a do anotace uvede, že je spoluautorem.</w:t>
      </w:r>
    </w:p>
    <w:p w:rsidR="0063498F" w:rsidRPr="000804C6" w:rsidRDefault="0063498F" w:rsidP="0063498F">
      <w:pPr>
        <w:rPr>
          <w:b/>
          <w:bCs/>
        </w:rPr>
      </w:pPr>
      <w:r w:rsidRPr="000804C6">
        <w:rPr>
          <w:b/>
          <w:bCs/>
        </w:rPr>
        <w:t>Typy příspěvků:</w:t>
      </w:r>
    </w:p>
    <w:p w:rsidR="0063498F" w:rsidRDefault="0063498F" w:rsidP="0063498F">
      <w:r>
        <w:t>1. Klasické konferenční vystoupení ve formátu předtočeného videa. Doporučená délka přednášky max. 20 min. Akceptovatelné formáty viz dále; lze dodat také pouze odkaz na video nahrané na některém z běžných úložišť (např. YouTube).</w:t>
      </w:r>
    </w:p>
    <w:p w:rsidR="0063498F" w:rsidRPr="000804C6" w:rsidRDefault="0063498F" w:rsidP="0063498F">
      <w:pPr>
        <w:rPr>
          <w:rFonts w:cstheme="minorHAnsi"/>
        </w:rPr>
      </w:pPr>
      <w:r>
        <w:t xml:space="preserve">2. Vizuální prezentace v podobě obrazového materiálu s textovými popisky. Organizátorům je třeba dodat </w:t>
      </w:r>
      <w:r w:rsidRPr="000804C6">
        <w:rPr>
          <w:rFonts w:cstheme="minorHAnsi"/>
        </w:rPr>
        <w:t>fotografie nebo video s textovým doprovodem; příspěvek bude mít podobu galerie. Akceptovatelné formáty viz dále.</w:t>
      </w:r>
      <w:r w:rsidR="00704083">
        <w:rPr>
          <w:rFonts w:cstheme="minorHAnsi"/>
        </w:rPr>
        <w:t xml:space="preserve"> </w:t>
      </w:r>
      <w:r w:rsidR="00704083" w:rsidRPr="00704083">
        <w:rPr>
          <w:rFonts w:cstheme="minorHAnsi"/>
        </w:rPr>
        <w:t xml:space="preserve">Tento typ příspěvku mohou využít </w:t>
      </w:r>
      <w:r w:rsidR="00704083">
        <w:rPr>
          <w:rFonts w:cstheme="minorHAnsi"/>
        </w:rPr>
        <w:t>jednak pedagogové ke sdílení obrazového materiálu z vlastní výuky</w:t>
      </w:r>
      <w:r w:rsidR="00812283">
        <w:rPr>
          <w:rFonts w:cstheme="minorHAnsi"/>
        </w:rPr>
        <w:t xml:space="preserve"> </w:t>
      </w:r>
      <w:r w:rsidR="00812283">
        <w:rPr>
          <w:rFonts w:ascii="Calibri" w:hAnsi="Calibri" w:cs="Calibri"/>
          <w:color w:val="000000"/>
          <w:shd w:val="clear" w:color="auto" w:fill="FFFFFF"/>
        </w:rPr>
        <w:t>a jednak</w:t>
      </w:r>
      <w:r w:rsidR="00704083" w:rsidRPr="00704083">
        <w:rPr>
          <w:rFonts w:cstheme="minorHAnsi"/>
        </w:rPr>
        <w:t xml:space="preserve"> umělci</w:t>
      </w:r>
      <w:r w:rsidR="00704083">
        <w:rPr>
          <w:rFonts w:cstheme="minorHAnsi"/>
        </w:rPr>
        <w:t>. Ti mohou</w:t>
      </w:r>
      <w:r w:rsidR="00704083" w:rsidRPr="00704083">
        <w:rPr>
          <w:rFonts w:cstheme="minorHAnsi"/>
        </w:rPr>
        <w:t xml:space="preserve"> formou dokumentace (preferujeme fotografie nebo videa doplněné textem) prezentovat svá umělecká díla, jež reflektují období karantény, téma sociální izolace a další jevy nebo emoce, jež provázely pandemii. Těšíme se na vizuální díla, jež vyjadřují uměleckými prostředky, co jsme prožili, nebo jež se mohou stát metaforou kyberprostoru (a naší existence v něm), v němž se odehrává naše akce a do nějž jsme se uchýlili v reakci na preventivní opatření proti šíření nákazy.</w:t>
      </w:r>
    </w:p>
    <w:p w:rsidR="0063498F" w:rsidRPr="000804C6" w:rsidRDefault="0063498F" w:rsidP="0063498F">
      <w:pPr>
        <w:rPr>
          <w:rFonts w:cstheme="minorHAnsi"/>
        </w:rPr>
      </w:pPr>
      <w:r w:rsidRPr="000804C6">
        <w:rPr>
          <w:rFonts w:cstheme="minorHAnsi"/>
        </w:rPr>
        <w:t>3. Textový příspěvek v podobě případové studie s příkladem dobré praxe nebo zajímavého projektu, který nabízí inspiraci pro výuku na dálku a který reflektuje</w:t>
      </w:r>
      <w:r>
        <w:rPr>
          <w:rFonts w:cstheme="minorHAnsi"/>
        </w:rPr>
        <w:t xml:space="preserve"> způsoby, jimiž konkrétní pedagog nebo instituce reagovala na krizovou situaci. Studie mohou pojednávat o vlastním projektu autora nebo o projektu jiných autorů nebo institucí. Je žádoucí text doplnit obrazovou přílohou a je třeba využít šablonu příspěvku, viz dále. Fotografie je třeba zaslat zvlášť v doporučených formátech, viz dále.</w:t>
      </w:r>
    </w:p>
    <w:p w:rsidR="0063498F" w:rsidRPr="000804C6" w:rsidRDefault="0063498F" w:rsidP="0063498F">
      <w:pPr>
        <w:rPr>
          <w:rFonts w:cstheme="minorHAnsi"/>
        </w:rPr>
      </w:pPr>
      <w:r w:rsidRPr="000804C6">
        <w:rPr>
          <w:rFonts w:cstheme="minorHAnsi"/>
        </w:rPr>
        <w:t>4. Textový příspěvek jiného typu, který např. teoreticky</w:t>
      </w:r>
      <w:r>
        <w:rPr>
          <w:rFonts w:cstheme="minorHAnsi"/>
        </w:rPr>
        <w:t xml:space="preserve"> reflektuje </w:t>
      </w:r>
      <w:r>
        <w:t xml:space="preserve">prožitou krizi a význam výtvarné výchovy a umění, zamýšlí se nad vybranými problémy distanční výuky výtvarné výchovy a virtuálního fungování kulturních institucí nebo poukazuje na vybrané problémy, jimž je třeba věnovat pozornost (rizika distanční výuky výtvarné výchovy, dostupnost technologií a sociální nerovnosti, přístupnost digitálních nástrojů a obsahů žákům se speciálními vzdělávacími potřebami apod.). </w:t>
      </w:r>
      <w:r>
        <w:rPr>
          <w:rFonts w:cstheme="minorHAnsi"/>
        </w:rPr>
        <w:t>Je třeba využít šablonu příspěvku, viz dále.</w:t>
      </w:r>
    </w:p>
    <w:p w:rsidR="0063498F" w:rsidRDefault="0063498F" w:rsidP="0063498F">
      <w:pPr>
        <w:rPr>
          <w:rFonts w:cstheme="minorHAnsi"/>
        </w:rPr>
      </w:pPr>
      <w:r>
        <w:rPr>
          <w:rFonts w:cstheme="minorHAnsi"/>
        </w:rPr>
        <w:t xml:space="preserve">5. </w:t>
      </w:r>
      <w:r w:rsidRPr="000804C6">
        <w:rPr>
          <w:rFonts w:cstheme="minorHAnsi"/>
        </w:rPr>
        <w:t>Workshop</w:t>
      </w:r>
      <w:r>
        <w:rPr>
          <w:rFonts w:cstheme="minorHAnsi"/>
        </w:rPr>
        <w:t xml:space="preserve">, který zájemcům např. prakticky ukáže nástroje vhodné k výuce na dálku, demonstruje způsoby komunikace s žáky, motivování k tvorbě a způsoby prezentace výsledků. Může jít o </w:t>
      </w:r>
      <w:r>
        <w:rPr>
          <w:rFonts w:cstheme="minorHAnsi"/>
        </w:rPr>
        <w:lastRenderedPageBreak/>
        <w:t xml:space="preserve">libovolnou </w:t>
      </w:r>
      <w:r w:rsidRPr="000804C6">
        <w:rPr>
          <w:rFonts w:cstheme="minorHAnsi"/>
        </w:rPr>
        <w:t>kombinac</w:t>
      </w:r>
      <w:r>
        <w:rPr>
          <w:rFonts w:cstheme="minorHAnsi"/>
        </w:rPr>
        <w:t>i</w:t>
      </w:r>
      <w:r w:rsidRPr="000804C6">
        <w:rPr>
          <w:rFonts w:cstheme="minorHAnsi"/>
        </w:rPr>
        <w:t xml:space="preserve"> různých formátů</w:t>
      </w:r>
      <w:r>
        <w:rPr>
          <w:rFonts w:cstheme="minorHAnsi"/>
        </w:rPr>
        <w:t xml:space="preserve">, např. videa a </w:t>
      </w:r>
      <w:r w:rsidRPr="000804C6">
        <w:rPr>
          <w:rFonts w:cstheme="minorHAnsi"/>
        </w:rPr>
        <w:t xml:space="preserve">doprovodných materiálů </w:t>
      </w:r>
      <w:r>
        <w:rPr>
          <w:rFonts w:cstheme="minorHAnsi"/>
        </w:rPr>
        <w:t xml:space="preserve">ke stažení (např. pracovních listů). Je možné využít také vhodný konferenční </w:t>
      </w:r>
      <w:proofErr w:type="spellStart"/>
      <w:r>
        <w:rPr>
          <w:rFonts w:cstheme="minorHAnsi"/>
        </w:rPr>
        <w:t>videosystém</w:t>
      </w:r>
      <w:proofErr w:type="spellEnd"/>
      <w:r>
        <w:rPr>
          <w:rFonts w:cstheme="minorHAnsi"/>
        </w:rPr>
        <w:t xml:space="preserve"> (např. Zoom); příprava je však plně v rukou autora workshopu. Pokud autor zvolí „živou“ formu setkání, je třeba pamatovat na stanovení přesného času konání a explicitní uvedení časového pásma. Případný živý stream doporučujeme nahrávat, aby byl přístupný i po skončení workshopu. </w:t>
      </w:r>
      <w:r w:rsidRPr="000804C6">
        <w:rPr>
          <w:rFonts w:cstheme="minorHAnsi"/>
        </w:rPr>
        <w:t xml:space="preserve">Workshop je veden lektorem, který </w:t>
      </w:r>
      <w:r>
        <w:rPr>
          <w:rFonts w:cstheme="minorHAnsi"/>
        </w:rPr>
        <w:t xml:space="preserve">aktivizuje </w:t>
      </w:r>
      <w:r w:rsidRPr="000804C6">
        <w:rPr>
          <w:rFonts w:cstheme="minorHAnsi"/>
        </w:rPr>
        <w:t xml:space="preserve">účastníky </w:t>
      </w:r>
      <w:r>
        <w:rPr>
          <w:rFonts w:cstheme="minorHAnsi"/>
        </w:rPr>
        <w:t xml:space="preserve">a </w:t>
      </w:r>
      <w:r w:rsidRPr="000804C6">
        <w:rPr>
          <w:rFonts w:cstheme="minorHAnsi"/>
        </w:rPr>
        <w:t xml:space="preserve">vybízí </w:t>
      </w:r>
      <w:r>
        <w:rPr>
          <w:rFonts w:cstheme="minorHAnsi"/>
        </w:rPr>
        <w:t xml:space="preserve">je </w:t>
      </w:r>
      <w:r w:rsidRPr="000804C6">
        <w:rPr>
          <w:rFonts w:cstheme="minorHAnsi"/>
        </w:rPr>
        <w:t>k</w:t>
      </w:r>
      <w:r>
        <w:rPr>
          <w:rFonts w:cstheme="minorHAnsi"/>
        </w:rPr>
        <w:t> </w:t>
      </w:r>
      <w:r w:rsidRPr="000804C6">
        <w:rPr>
          <w:rFonts w:cstheme="minorHAnsi"/>
        </w:rPr>
        <w:t>participaci</w:t>
      </w:r>
      <w:r>
        <w:rPr>
          <w:rFonts w:cstheme="minorHAnsi"/>
        </w:rPr>
        <w:t xml:space="preserve">. </w:t>
      </w:r>
    </w:p>
    <w:p w:rsidR="0063498F" w:rsidRPr="00DD0436" w:rsidRDefault="0063498F" w:rsidP="0063498F">
      <w:pPr>
        <w:rPr>
          <w:rFonts w:cstheme="minorHAnsi"/>
        </w:rPr>
      </w:pPr>
      <w:r>
        <w:rPr>
          <w:rFonts w:cstheme="minorHAnsi"/>
        </w:rPr>
        <w:t>U</w:t>
      </w:r>
      <w:r w:rsidRPr="00DD0436">
        <w:rPr>
          <w:rFonts w:cstheme="minorHAnsi"/>
        </w:rPr>
        <w:t>měl</w:t>
      </w:r>
      <w:r>
        <w:rPr>
          <w:rFonts w:cstheme="minorHAnsi"/>
        </w:rPr>
        <w:t xml:space="preserve">ci se mohou rovněž zúčastnit </w:t>
      </w:r>
      <w:r w:rsidRPr="00DD0436">
        <w:rPr>
          <w:rFonts w:cstheme="minorHAnsi"/>
        </w:rPr>
        <w:t>nějakou participativní akc</w:t>
      </w:r>
      <w:r>
        <w:rPr>
          <w:rFonts w:cstheme="minorHAnsi"/>
        </w:rPr>
        <w:t>í, např. h</w:t>
      </w:r>
      <w:r w:rsidRPr="00DD0436">
        <w:rPr>
          <w:rFonts w:cstheme="minorHAnsi"/>
        </w:rPr>
        <w:t>appening</w:t>
      </w:r>
      <w:r>
        <w:rPr>
          <w:rFonts w:cstheme="minorHAnsi"/>
        </w:rPr>
        <w:t>em</w:t>
      </w:r>
      <w:r w:rsidRPr="00DD0436">
        <w:rPr>
          <w:rFonts w:cstheme="minorHAnsi"/>
        </w:rPr>
        <w:t xml:space="preserve"> nebo nějak</w:t>
      </w:r>
      <w:r>
        <w:rPr>
          <w:rFonts w:cstheme="minorHAnsi"/>
        </w:rPr>
        <w:t>ým</w:t>
      </w:r>
      <w:r w:rsidRPr="00DD0436">
        <w:rPr>
          <w:rFonts w:cstheme="minorHAnsi"/>
        </w:rPr>
        <w:t xml:space="preserve"> kolaborativní</w:t>
      </w:r>
      <w:r>
        <w:rPr>
          <w:rFonts w:cstheme="minorHAnsi"/>
        </w:rPr>
        <w:t>m</w:t>
      </w:r>
      <w:r w:rsidRPr="00DD0436">
        <w:rPr>
          <w:rFonts w:cstheme="minorHAnsi"/>
        </w:rPr>
        <w:t xml:space="preserve"> uměleck</w:t>
      </w:r>
      <w:r>
        <w:rPr>
          <w:rFonts w:cstheme="minorHAnsi"/>
        </w:rPr>
        <w:t>ým</w:t>
      </w:r>
      <w:r w:rsidRPr="00DD0436">
        <w:rPr>
          <w:rFonts w:cstheme="minorHAnsi"/>
        </w:rPr>
        <w:t xml:space="preserve"> díl</w:t>
      </w:r>
      <w:r>
        <w:rPr>
          <w:rFonts w:cstheme="minorHAnsi"/>
        </w:rPr>
        <w:t>em. Tento typ aktivní účasti spadá pod kategorii „</w:t>
      </w:r>
      <w:r w:rsidRPr="00DD0436">
        <w:rPr>
          <w:rFonts w:cstheme="minorHAnsi"/>
        </w:rPr>
        <w:t>workshop</w:t>
      </w:r>
      <w:r>
        <w:rPr>
          <w:rFonts w:cstheme="minorHAnsi"/>
        </w:rPr>
        <w:t>“.</w:t>
      </w:r>
    </w:p>
    <w:p w:rsidR="0063498F" w:rsidRPr="008775D6" w:rsidRDefault="0063498F" w:rsidP="0063498F">
      <w:pPr>
        <w:rPr>
          <w:rFonts w:cstheme="minorHAnsi"/>
          <w:b/>
          <w:bCs/>
        </w:rPr>
      </w:pPr>
      <w:r w:rsidRPr="008775D6">
        <w:rPr>
          <w:rFonts w:cstheme="minorHAnsi"/>
          <w:b/>
          <w:bCs/>
        </w:rPr>
        <w:t>Šablona textového příspěvku</w:t>
      </w:r>
    </w:p>
    <w:p w:rsidR="0063498F" w:rsidRPr="000804C6" w:rsidRDefault="0063498F" w:rsidP="0063498F">
      <w:pPr>
        <w:rPr>
          <w:rFonts w:cstheme="minorHAnsi"/>
        </w:rPr>
      </w:pPr>
      <w:r>
        <w:rPr>
          <w:rFonts w:cstheme="minorHAnsi"/>
        </w:rPr>
        <w:t xml:space="preserve">Pokud plánujete vytvořit případovou studii, držte se kromě pokynů </w:t>
      </w:r>
      <w:r w:rsidR="005567EA">
        <w:rPr>
          <w:rFonts w:cstheme="minorHAnsi"/>
        </w:rPr>
        <w:t xml:space="preserve">uvedených </w:t>
      </w:r>
      <w:r w:rsidR="005567EA">
        <w:rPr>
          <w:rFonts w:cstheme="minorHAnsi"/>
        </w:rPr>
        <w:t xml:space="preserve">na stránkách konference </w:t>
      </w:r>
      <w:r>
        <w:rPr>
          <w:rFonts w:cstheme="minorHAnsi"/>
        </w:rPr>
        <w:t>také níže uvedené šablony pro případovou studii.</w:t>
      </w:r>
    </w:p>
    <w:p w:rsidR="0063498F" w:rsidRPr="00E94205" w:rsidRDefault="0063498F" w:rsidP="0063498F">
      <w:pPr>
        <w:rPr>
          <w:b/>
          <w:bCs/>
        </w:rPr>
      </w:pPr>
      <w:r w:rsidRPr="00E94205">
        <w:rPr>
          <w:b/>
          <w:bCs/>
        </w:rPr>
        <w:t>Šablona případové studie:</w:t>
      </w:r>
    </w:p>
    <w:p w:rsidR="0063498F" w:rsidRDefault="0063498F" w:rsidP="0063498F">
      <w:r>
        <w:t>Cílem případových studií je sdílení příkladů dobré praxe, hledání možností, jak vyučovat výtvarnou výchovu v krizových situacích, které se mohou v budoucnu opakovat. Studie by měly ukázat dále využitelné přístupy a strategie, mohou také varovat před riziky, odpovědět na otázku, zda je žádoucí přecházet na využití digitálních platforem a nástrojů a doporučit ověřené řešení komunitě pedagogů. Měly by pomáhat k hledání nových a využitelných cest pro budoucnost výtvarné výchovy.</w:t>
      </w:r>
    </w:p>
    <w:p w:rsidR="0063498F" w:rsidRPr="008775D6" w:rsidRDefault="0063498F" w:rsidP="0063498F">
      <w:pPr>
        <w:rPr>
          <w:b/>
          <w:bCs/>
        </w:rPr>
      </w:pPr>
      <w:r w:rsidRPr="008775D6">
        <w:rPr>
          <w:b/>
          <w:bCs/>
        </w:rPr>
        <w:t>Struktura případové studie:</w:t>
      </w:r>
    </w:p>
    <w:p w:rsidR="0063498F" w:rsidRDefault="0063498F" w:rsidP="0063498F">
      <w:r>
        <w:t>1. Název a anotace</w:t>
      </w:r>
    </w:p>
    <w:p w:rsidR="0063498F" w:rsidRDefault="0063498F" w:rsidP="0063498F">
      <w:r>
        <w:t>2. Kontext (například škola, galerie, univerzita apod., nastínění situaci, na kterou projekt reaguje, specifika dané země a regionu, popis situace, která v místě panovala apod.)</w:t>
      </w:r>
    </w:p>
    <w:p w:rsidR="0063498F" w:rsidRDefault="0063498F" w:rsidP="0063498F">
      <w:r>
        <w:t>3. Pro koho byl projekt nebo daný pedagogický přístup určen? (Například žáci určité školy, studenti, publikum galerie apod.)</w:t>
      </w:r>
    </w:p>
    <w:p w:rsidR="0063498F" w:rsidRDefault="0063498F" w:rsidP="0063498F">
      <w:r>
        <w:t>4. Cíle a obsahy</w:t>
      </w:r>
      <w:r>
        <w:rPr>
          <w:rFonts w:ascii="Arial" w:hAnsi="Arial" w:cs="Arial"/>
        </w:rPr>
        <w:t xml:space="preserve"> </w:t>
      </w:r>
      <w:r>
        <w:t>projektu nebo představovaného didaktického prostředku či přístupu (Jakého učiva se projekt týkal? Zaměřoval se na iniciaci výtvarné produkce, nebo se zaměřoval na recepci vizuálních obsahů? Apod.)</w:t>
      </w:r>
    </w:p>
    <w:p w:rsidR="0063498F" w:rsidRDefault="0063498F" w:rsidP="0063498F">
      <w:r>
        <w:t>5. Popis řešení, využitých metod, použitých digitálních nástrojů, popis výsledku (nejlépe s obrazovým doprovodem)</w:t>
      </w:r>
    </w:p>
    <w:p w:rsidR="0063498F" w:rsidRPr="00E94205" w:rsidRDefault="0063498F" w:rsidP="0063498F">
      <w:pPr>
        <w:rPr>
          <w:rFonts w:cstheme="minorHAnsi"/>
        </w:rPr>
      </w:pPr>
      <w:r w:rsidRPr="00E94205">
        <w:rPr>
          <w:rFonts w:cstheme="minorHAnsi"/>
        </w:rPr>
        <w:t xml:space="preserve">6. Reflexe projektu, reakce jeho uživatelů, </w:t>
      </w:r>
      <w:r>
        <w:rPr>
          <w:rFonts w:cstheme="minorHAnsi"/>
        </w:rPr>
        <w:t>zpětná vazba od rodičů žáků, komunity apod.</w:t>
      </w:r>
    </w:p>
    <w:p w:rsidR="0063498F" w:rsidRDefault="0063498F" w:rsidP="0063498F">
      <w:r>
        <w:t xml:space="preserve">7. Závěr kazuistiky </w:t>
      </w:r>
    </w:p>
    <w:p w:rsidR="0063498F" w:rsidRDefault="0063498F" w:rsidP="0063498F">
      <w:r>
        <w:t>(Postřehy k tématu možností vyučování výtvarné výchovy na dálku, kritické zhodnocení využité distanční formy a konkrétních digitálních nástrojů, kritické postřehy, pokus o sumarizaci a zhodnocení</w:t>
      </w:r>
      <w:r>
        <w:rPr>
          <w:rFonts w:ascii="Arial" w:hAnsi="Arial" w:cs="Arial"/>
        </w:rPr>
        <w:t xml:space="preserve">, </w:t>
      </w:r>
      <w:r>
        <w:t>vlastní postřehy k problému výuky výtvarné výchovy na dálku. V čem nás tato situace inspirovala? Co jsme objevili nového? Co jsme naopak ztratili? Jaké z metod jsou do budoucna dál využitelné? Je možné vyučovat výtvarnou výchovu plnohodnotně touto cestou?</w:t>
      </w:r>
      <w:r>
        <w:rPr>
          <w:rFonts w:ascii="Arial" w:hAnsi="Arial" w:cs="Arial"/>
        </w:rPr>
        <w:t>)</w:t>
      </w:r>
    </w:p>
    <w:p w:rsidR="0063498F" w:rsidRDefault="0063498F" w:rsidP="0063498F">
      <w:r>
        <w:t xml:space="preserve">Při psaní případové studie se dále držte obecných pokynů pro autory, viz šablona </w:t>
      </w:r>
      <w:r w:rsidRPr="008775D6">
        <w:t>textového příspěvku</w:t>
      </w:r>
      <w:r w:rsidR="005567EA">
        <w:t xml:space="preserve"> (web konference </w:t>
      </w:r>
      <w:hyperlink r:id="rId5" w:history="1">
        <w:r w:rsidR="005567EA">
          <w:rPr>
            <w:rStyle w:val="Hypertextovodkaz"/>
          </w:rPr>
          <w:t>https://www.inseaconference.com/for-authors</w:t>
        </w:r>
      </w:hyperlink>
      <w:r w:rsidR="005567EA">
        <w:t>)</w:t>
      </w:r>
      <w:r>
        <w:t>.</w:t>
      </w:r>
    </w:p>
    <w:p w:rsidR="0063498F" w:rsidRDefault="0063498F" w:rsidP="0063498F"/>
    <w:p w:rsidR="00DB61B6" w:rsidRDefault="00DB61B6" w:rsidP="0063498F">
      <w:bookmarkStart w:id="1" w:name="_GoBack"/>
      <w:bookmarkEnd w:id="1"/>
    </w:p>
    <w:p w:rsidR="0063498F" w:rsidRPr="00773302" w:rsidRDefault="0063498F" w:rsidP="0063498F">
      <w:pPr>
        <w:rPr>
          <w:b/>
          <w:bCs/>
        </w:rPr>
      </w:pPr>
      <w:r w:rsidRPr="00773302">
        <w:rPr>
          <w:b/>
          <w:bCs/>
        </w:rPr>
        <w:lastRenderedPageBreak/>
        <w:t xml:space="preserve">Jaké formáty </w:t>
      </w:r>
      <w:r>
        <w:rPr>
          <w:b/>
          <w:bCs/>
        </w:rPr>
        <w:t xml:space="preserve">příspěvků a jejich příloh </w:t>
      </w:r>
      <w:r w:rsidRPr="00773302">
        <w:rPr>
          <w:b/>
          <w:bCs/>
        </w:rPr>
        <w:t>akceptujeme?</w:t>
      </w:r>
    </w:p>
    <w:p w:rsidR="0063498F" w:rsidRPr="00773302" w:rsidRDefault="0063498F" w:rsidP="0063498F">
      <w:pPr>
        <w:spacing w:line="510" w:lineRule="atLeast"/>
        <w:rPr>
          <w:rFonts w:eastAsia="Times New Roman" w:cstheme="minorHAnsi"/>
          <w:lang w:eastAsia="cs-CZ"/>
        </w:rPr>
      </w:pPr>
      <w:proofErr w:type="spellStart"/>
      <w:r w:rsidRPr="00773302">
        <w:rPr>
          <w:rFonts w:eastAsia="Times New Roman" w:cstheme="minorHAnsi"/>
          <w:lang w:eastAsia="cs-CZ"/>
        </w:rPr>
        <w:t>Supported</w:t>
      </w:r>
      <w:proofErr w:type="spellEnd"/>
      <w:r w:rsidRPr="00773302">
        <w:rPr>
          <w:rFonts w:eastAsia="Times New Roman" w:cstheme="minorHAnsi"/>
          <w:lang w:eastAsia="cs-CZ"/>
        </w:rPr>
        <w:t xml:space="preserve"> Media </w:t>
      </w:r>
      <w:proofErr w:type="spellStart"/>
      <w:r w:rsidRPr="00773302">
        <w:rPr>
          <w:rFonts w:eastAsia="Times New Roman" w:cstheme="minorHAnsi"/>
          <w:lang w:eastAsia="cs-CZ"/>
        </w:rPr>
        <w:t>File</w:t>
      </w:r>
      <w:proofErr w:type="spellEnd"/>
      <w:r w:rsidRPr="00773302">
        <w:rPr>
          <w:rFonts w:eastAsia="Times New Roman" w:cstheme="minorHAnsi"/>
          <w:lang w:eastAsia="cs-CZ"/>
        </w:rPr>
        <w:t xml:space="preserve"> </w:t>
      </w:r>
      <w:proofErr w:type="spellStart"/>
      <w:r w:rsidRPr="00773302">
        <w:rPr>
          <w:rFonts w:eastAsia="Times New Roman" w:cstheme="minorHAnsi"/>
          <w:lang w:eastAsia="cs-CZ"/>
        </w:rPr>
        <w:t>Types</w:t>
      </w:r>
      <w:proofErr w:type="spellEnd"/>
      <w:r w:rsidRPr="00773302">
        <w:rPr>
          <w:rFonts w:eastAsia="Times New Roman" w:cstheme="minorHAnsi"/>
          <w:lang w:eastAsia="cs-CZ"/>
        </w:rPr>
        <w:t xml:space="preserve"> and </w:t>
      </w:r>
      <w:proofErr w:type="spellStart"/>
      <w:r w:rsidRPr="00773302">
        <w:rPr>
          <w:rFonts w:eastAsia="Times New Roman" w:cstheme="minorHAnsi"/>
          <w:lang w:eastAsia="cs-CZ"/>
        </w:rPr>
        <w:t>File</w:t>
      </w:r>
      <w:proofErr w:type="spellEnd"/>
      <w:r w:rsidRPr="00773302">
        <w:rPr>
          <w:rFonts w:eastAsia="Times New Roman" w:cstheme="minorHAnsi"/>
          <w:lang w:eastAsia="cs-CZ"/>
        </w:rPr>
        <w:t xml:space="preserve"> </w:t>
      </w:r>
      <w:proofErr w:type="spellStart"/>
      <w:r w:rsidRPr="00773302">
        <w:rPr>
          <w:rFonts w:eastAsia="Times New Roman" w:cstheme="minorHAnsi"/>
          <w:lang w:eastAsia="cs-CZ"/>
        </w:rPr>
        <w:t>Sizes</w:t>
      </w:r>
      <w:proofErr w:type="spellEnd"/>
    </w:p>
    <w:p w:rsidR="0063498F" w:rsidRPr="00773302" w:rsidRDefault="0063498F" w:rsidP="0063498F">
      <w:pPr>
        <w:spacing w:after="0" w:line="240" w:lineRule="auto"/>
        <w:rPr>
          <w:rFonts w:eastAsia="Times New Roman" w:cstheme="minorHAnsi"/>
          <w:lang w:eastAsia="cs-CZ"/>
        </w:rPr>
      </w:pPr>
      <w:proofErr w:type="spellStart"/>
      <w:r w:rsidRPr="00773302">
        <w:rPr>
          <w:rFonts w:eastAsia="Times New Roman" w:cstheme="minorHAnsi"/>
          <w:lang w:eastAsia="cs-CZ"/>
        </w:rPr>
        <w:t>Below</w:t>
      </w:r>
      <w:proofErr w:type="spellEnd"/>
      <w:r w:rsidRPr="00773302">
        <w:rPr>
          <w:rFonts w:eastAsia="Times New Roman" w:cstheme="minorHAnsi"/>
          <w:lang w:eastAsia="cs-CZ"/>
        </w:rPr>
        <w:t xml:space="preserve"> are </w:t>
      </w:r>
      <w:proofErr w:type="spellStart"/>
      <w:r w:rsidRPr="00773302">
        <w:rPr>
          <w:rFonts w:eastAsia="Times New Roman" w:cstheme="minorHAnsi"/>
          <w:lang w:eastAsia="cs-CZ"/>
        </w:rPr>
        <w:t>the</w:t>
      </w:r>
      <w:proofErr w:type="spellEnd"/>
      <w:r w:rsidRPr="00773302">
        <w:rPr>
          <w:rFonts w:eastAsia="Times New Roman" w:cstheme="minorHAnsi"/>
          <w:lang w:eastAsia="cs-CZ"/>
        </w:rPr>
        <w:t xml:space="preserve"> </w:t>
      </w:r>
      <w:proofErr w:type="spellStart"/>
      <w:r w:rsidRPr="00773302">
        <w:rPr>
          <w:rFonts w:eastAsia="Times New Roman" w:cstheme="minorHAnsi"/>
          <w:lang w:eastAsia="cs-CZ"/>
        </w:rPr>
        <w:t>file</w:t>
      </w:r>
      <w:proofErr w:type="spellEnd"/>
      <w:r w:rsidRPr="00773302">
        <w:rPr>
          <w:rFonts w:eastAsia="Times New Roman" w:cstheme="minorHAnsi"/>
          <w:lang w:eastAsia="cs-CZ"/>
        </w:rPr>
        <w:t xml:space="preserve"> </w:t>
      </w:r>
      <w:proofErr w:type="spellStart"/>
      <w:r w:rsidRPr="00773302">
        <w:rPr>
          <w:rFonts w:eastAsia="Times New Roman" w:cstheme="minorHAnsi"/>
          <w:lang w:eastAsia="cs-CZ"/>
        </w:rPr>
        <w:t>types</w:t>
      </w:r>
      <w:proofErr w:type="spellEnd"/>
      <w:r w:rsidRPr="00773302">
        <w:rPr>
          <w:rFonts w:eastAsia="Times New Roman" w:cstheme="minorHAnsi"/>
          <w:lang w:eastAsia="cs-CZ"/>
        </w:rPr>
        <w:t xml:space="preserve"> and </w:t>
      </w:r>
      <w:proofErr w:type="spellStart"/>
      <w:r w:rsidRPr="00773302">
        <w:rPr>
          <w:rFonts w:eastAsia="Times New Roman" w:cstheme="minorHAnsi"/>
          <w:lang w:eastAsia="cs-CZ"/>
        </w:rPr>
        <w:t>sizes</w:t>
      </w:r>
      <w:proofErr w:type="spellEnd"/>
      <w:r w:rsidRPr="00773302">
        <w:rPr>
          <w:rFonts w:eastAsia="Times New Roman" w:cstheme="minorHAnsi"/>
          <w:lang w:eastAsia="cs-CZ"/>
        </w:rPr>
        <w:t xml:space="preserve"> </w:t>
      </w:r>
      <w:proofErr w:type="spellStart"/>
      <w:r w:rsidRPr="00773302">
        <w:rPr>
          <w:rFonts w:eastAsia="Times New Roman" w:cstheme="minorHAnsi"/>
          <w:lang w:eastAsia="cs-CZ"/>
        </w:rPr>
        <w:t>that</w:t>
      </w:r>
      <w:proofErr w:type="spellEnd"/>
      <w:r w:rsidRPr="00773302">
        <w:rPr>
          <w:rFonts w:eastAsia="Times New Roman" w:cstheme="minorHAnsi"/>
          <w:lang w:eastAsia="cs-CZ"/>
        </w:rPr>
        <w:t xml:space="preserve"> are </w:t>
      </w:r>
      <w:proofErr w:type="spellStart"/>
      <w:r w:rsidRPr="00773302">
        <w:rPr>
          <w:rFonts w:eastAsia="Times New Roman" w:cstheme="minorHAnsi"/>
          <w:lang w:eastAsia="cs-CZ"/>
        </w:rPr>
        <w:t>supported</w:t>
      </w:r>
      <w:proofErr w:type="spellEnd"/>
      <w:r w:rsidRPr="00773302">
        <w:rPr>
          <w:rFonts w:eastAsia="Times New Roman" w:cstheme="minorHAnsi"/>
          <w:lang w:eastAsia="cs-CZ"/>
        </w:rPr>
        <w:t xml:space="preserve"> on </w:t>
      </w:r>
      <w:proofErr w:type="spellStart"/>
      <w:r>
        <w:rPr>
          <w:rFonts w:eastAsia="Times New Roman" w:cstheme="minorHAnsi"/>
          <w:lang w:eastAsia="cs-CZ"/>
        </w:rPr>
        <w:t>our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conference</w:t>
      </w:r>
      <w:proofErr w:type="spellEnd"/>
      <w:r w:rsidRPr="00773302">
        <w:rPr>
          <w:rFonts w:eastAsia="Times New Roman" w:cstheme="minorHAnsi"/>
          <w:lang w:eastAsia="cs-CZ"/>
        </w:rPr>
        <w:t xml:space="preserve"> </w:t>
      </w:r>
      <w:proofErr w:type="spellStart"/>
      <w:r w:rsidRPr="00773302">
        <w:rPr>
          <w:rFonts w:eastAsia="Times New Roman" w:cstheme="minorHAnsi"/>
          <w:lang w:eastAsia="cs-CZ"/>
        </w:rPr>
        <w:t>site</w:t>
      </w:r>
      <w:proofErr w:type="spellEnd"/>
      <w:r w:rsidRPr="00773302">
        <w:rPr>
          <w:rFonts w:eastAsia="Times New Roman" w:cstheme="minorHAnsi"/>
          <w:lang w:eastAsia="cs-CZ"/>
        </w:rPr>
        <w:t>.</w:t>
      </w:r>
    </w:p>
    <w:tbl>
      <w:tblPr>
        <w:tblW w:w="8970" w:type="dxa"/>
        <w:tblCellSpacing w:w="15" w:type="dxa"/>
        <w:shd w:val="clear" w:color="auto" w:fill="EFF1F2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4"/>
        <w:gridCol w:w="4103"/>
        <w:gridCol w:w="2703"/>
      </w:tblGrid>
      <w:tr w:rsidR="0063498F" w:rsidRPr="008775D6" w:rsidTr="00DD6518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C1E4FE"/>
              <w:left w:val="single" w:sz="6" w:space="0" w:color="C1E4FE"/>
              <w:bottom w:val="single" w:sz="6" w:space="0" w:color="C1E4FE"/>
              <w:right w:val="single" w:sz="6" w:space="0" w:color="C1E4FE"/>
            </w:tcBorders>
            <w:shd w:val="clear" w:color="auto" w:fill="F4FAFE"/>
            <w:tcMar>
              <w:top w:w="255" w:type="dxa"/>
              <w:left w:w="360" w:type="dxa"/>
              <w:bottom w:w="255" w:type="dxa"/>
              <w:right w:w="360" w:type="dxa"/>
            </w:tcMar>
            <w:vAlign w:val="center"/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Media  </w:t>
            </w:r>
          </w:p>
        </w:tc>
        <w:tc>
          <w:tcPr>
            <w:tcW w:w="0" w:type="auto"/>
            <w:tcBorders>
              <w:top w:val="single" w:sz="6" w:space="0" w:color="C1E4FE"/>
              <w:left w:val="nil"/>
              <w:bottom w:val="single" w:sz="6" w:space="0" w:color="C1E4FE"/>
              <w:right w:val="single" w:sz="6" w:space="0" w:color="C1E4FE"/>
            </w:tcBorders>
            <w:shd w:val="clear" w:color="auto" w:fill="F4FAFE"/>
            <w:tcMar>
              <w:top w:w="255" w:type="dxa"/>
              <w:left w:w="360" w:type="dxa"/>
              <w:bottom w:w="255" w:type="dxa"/>
              <w:right w:w="360" w:type="dxa"/>
            </w:tcMar>
            <w:vAlign w:val="center"/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proofErr w:type="spellStart"/>
            <w:r w:rsidRPr="00773302">
              <w:rPr>
                <w:rFonts w:eastAsia="Times New Roman" w:cstheme="minorHAnsi"/>
                <w:lang w:eastAsia="cs-CZ"/>
              </w:rPr>
              <w:t>Supported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Files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single" w:sz="6" w:space="0" w:color="C1E4FE"/>
              <w:left w:val="nil"/>
              <w:bottom w:val="single" w:sz="6" w:space="0" w:color="C1E4FE"/>
              <w:right w:val="single" w:sz="6" w:space="0" w:color="C1E4FE"/>
            </w:tcBorders>
            <w:shd w:val="clear" w:color="auto" w:fill="F4FAFE"/>
            <w:tcMar>
              <w:top w:w="255" w:type="dxa"/>
              <w:left w:w="360" w:type="dxa"/>
              <w:bottom w:w="255" w:type="dxa"/>
              <w:right w:w="360" w:type="dxa"/>
            </w:tcMar>
            <w:vAlign w:val="center"/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proofErr w:type="spellStart"/>
            <w:r w:rsidRPr="00773302">
              <w:rPr>
                <w:rFonts w:eastAsia="Times New Roman" w:cstheme="minorHAnsi"/>
                <w:lang w:eastAsia="cs-CZ"/>
              </w:rPr>
              <w:t>File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Size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Limits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> </w:t>
            </w:r>
          </w:p>
        </w:tc>
      </w:tr>
      <w:tr w:rsidR="0063498F" w:rsidRPr="008775D6" w:rsidTr="00DD6518">
        <w:trPr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proofErr w:type="spellStart"/>
            <w:r w:rsidRPr="00773302">
              <w:rPr>
                <w:rFonts w:eastAsia="Times New Roman" w:cstheme="minorHAnsi"/>
                <w:lang w:eastAsia="cs-CZ"/>
              </w:rPr>
              <w:t>Images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> 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JPG, PNG, GIF, JPEG, JPE, JFIF, BMP, HEIC, HEIF, TIFF, TIF and WEBP 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 25</w:t>
            </w:r>
            <w:r w:rsidRPr="008775D6">
              <w:rPr>
                <w:rFonts w:eastAsia="Times New Roman" w:cstheme="minorHAnsi"/>
                <w:lang w:eastAsia="cs-CZ"/>
              </w:rPr>
              <w:t xml:space="preserve"> </w:t>
            </w:r>
            <w:r w:rsidRPr="00773302">
              <w:rPr>
                <w:rFonts w:eastAsia="Times New Roman" w:cstheme="minorHAnsi"/>
                <w:lang w:eastAsia="cs-CZ"/>
              </w:rPr>
              <w:t>MB </w:t>
            </w:r>
          </w:p>
        </w:tc>
      </w:tr>
      <w:tr w:rsidR="0063498F" w:rsidRPr="008775D6" w:rsidTr="00DD6518">
        <w:trPr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proofErr w:type="spellStart"/>
            <w:r w:rsidRPr="00773302">
              <w:rPr>
                <w:rFonts w:eastAsia="Times New Roman" w:cstheme="minorHAnsi"/>
                <w:lang w:eastAsia="cs-CZ"/>
              </w:rPr>
              <w:t>Videos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>  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 xml:space="preserve">AVI, MPEG, MPG, MPE, MP4, MKV,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WebM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, MOV, OGV, VOB, M4V, 3GP,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DivX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>, XVID, MXF, WMV, M1V, FLV., M2TS 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1000</w:t>
            </w:r>
            <w:r w:rsidRPr="008775D6">
              <w:rPr>
                <w:rFonts w:eastAsia="Times New Roman" w:cstheme="minorHAnsi"/>
                <w:lang w:eastAsia="cs-CZ"/>
              </w:rPr>
              <w:t xml:space="preserve"> </w:t>
            </w:r>
            <w:r w:rsidRPr="00773302">
              <w:rPr>
                <w:rFonts w:eastAsia="Times New Roman" w:cstheme="minorHAnsi"/>
                <w:lang w:eastAsia="cs-CZ"/>
              </w:rPr>
              <w:t>MB</w:t>
            </w:r>
          </w:p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proofErr w:type="spellStart"/>
            <w:r w:rsidRPr="00773302">
              <w:rPr>
                <w:rFonts w:eastAsia="Times New Roman" w:cstheme="minorHAnsi"/>
                <w:lang w:eastAsia="cs-CZ"/>
              </w:rPr>
              <w:t>Recommended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resolution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1920 x 1080px</w:t>
            </w:r>
          </w:p>
        </w:tc>
      </w:tr>
      <w:tr w:rsidR="0063498F" w:rsidRPr="008775D6" w:rsidTr="00DD6518">
        <w:trPr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Audio (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Wix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Audio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Player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>) 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MP3, WAV, FLAC, M4A, WMA, AAC, AIF and AIFF 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50</w:t>
            </w:r>
            <w:r w:rsidRPr="008775D6">
              <w:rPr>
                <w:rFonts w:eastAsia="Times New Roman" w:cstheme="minorHAnsi"/>
                <w:lang w:eastAsia="cs-CZ"/>
              </w:rPr>
              <w:t xml:space="preserve"> </w:t>
            </w:r>
            <w:r w:rsidRPr="00773302">
              <w:rPr>
                <w:rFonts w:eastAsia="Times New Roman" w:cstheme="minorHAnsi"/>
                <w:lang w:eastAsia="cs-CZ"/>
              </w:rPr>
              <w:t>MB</w:t>
            </w:r>
          </w:p>
        </w:tc>
      </w:tr>
      <w:tr w:rsidR="0063498F" w:rsidRPr="008775D6" w:rsidTr="00DD6518">
        <w:trPr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proofErr w:type="spellStart"/>
            <w:r w:rsidRPr="00773302">
              <w:rPr>
                <w:rFonts w:eastAsia="Times New Roman" w:cstheme="minorHAnsi"/>
                <w:lang w:eastAsia="cs-CZ"/>
              </w:rPr>
              <w:t>Documents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> 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[MS Office]: DOC, DOCX, DOCB, DOT, DOTX, XLS, XLSX, XLT, XLTX, PPT, PPTX, POT, POTX, PPS, PPSX</w:t>
            </w:r>
            <w:r w:rsidRPr="00773302">
              <w:rPr>
                <w:rFonts w:eastAsia="Times New Roman" w:cstheme="minorHAnsi"/>
                <w:lang w:eastAsia="cs-CZ"/>
              </w:rPr>
              <w:br/>
              <w:t xml:space="preserve">[Desktop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Publishing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>] PDF, XPS, OXPS, PUB</w:t>
            </w:r>
          </w:p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[Data] CSV</w:t>
            </w:r>
          </w:p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[Text] TXT, RTF</w:t>
            </w:r>
          </w:p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proofErr w:type="spellStart"/>
            <w:r w:rsidRPr="00773302">
              <w:rPr>
                <w:rFonts w:eastAsia="Times New Roman" w:cstheme="minorHAnsi"/>
                <w:lang w:eastAsia="cs-CZ"/>
              </w:rPr>
              <w:t>You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cannot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</w:t>
            </w:r>
            <w:proofErr w:type="spellStart"/>
            <w:r w:rsidRPr="008775D6">
              <w:rPr>
                <w:rFonts w:eastAsia="Times New Roman" w:cstheme="minorHAnsi"/>
                <w:lang w:eastAsia="cs-CZ"/>
              </w:rPr>
              <w:t>send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password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protected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 xml:space="preserve"> </w:t>
            </w:r>
            <w:proofErr w:type="spellStart"/>
            <w:r w:rsidRPr="00773302">
              <w:rPr>
                <w:rFonts w:eastAsia="Times New Roman" w:cstheme="minorHAnsi"/>
                <w:lang w:eastAsia="cs-CZ"/>
              </w:rPr>
              <w:t>documents</w:t>
            </w:r>
            <w:proofErr w:type="spellEnd"/>
            <w:r w:rsidRPr="00773302">
              <w:rPr>
                <w:rFonts w:eastAsia="Times New Roman" w:cstheme="minorHAnsi"/>
                <w:lang w:eastAsia="cs-CZ"/>
              </w:rPr>
              <w:t>. 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1000</w:t>
            </w:r>
            <w:r w:rsidRPr="008775D6">
              <w:rPr>
                <w:rFonts w:eastAsia="Times New Roman" w:cstheme="minorHAnsi"/>
                <w:lang w:eastAsia="cs-CZ"/>
              </w:rPr>
              <w:t xml:space="preserve"> </w:t>
            </w:r>
            <w:r w:rsidRPr="00773302">
              <w:rPr>
                <w:rFonts w:eastAsia="Times New Roman" w:cstheme="minorHAnsi"/>
                <w:lang w:eastAsia="cs-CZ"/>
              </w:rPr>
              <w:t>MB</w:t>
            </w:r>
          </w:p>
        </w:tc>
      </w:tr>
      <w:tr w:rsidR="0063498F" w:rsidRPr="00773302" w:rsidTr="00DD6518">
        <w:trPr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proofErr w:type="spellStart"/>
            <w:r w:rsidRPr="00773302">
              <w:rPr>
                <w:rFonts w:eastAsia="Times New Roman" w:cstheme="minorHAnsi"/>
                <w:lang w:eastAsia="cs-CZ"/>
              </w:rPr>
              <w:t>Archives</w:t>
            </w:r>
            <w:proofErr w:type="spellEnd"/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ZIP, RAR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:rsidR="0063498F" w:rsidRPr="00773302" w:rsidRDefault="0063498F" w:rsidP="00DD6518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773302">
              <w:rPr>
                <w:rFonts w:eastAsia="Times New Roman" w:cstheme="minorHAnsi"/>
                <w:lang w:eastAsia="cs-CZ"/>
              </w:rPr>
              <w:t>1000</w:t>
            </w:r>
            <w:r w:rsidRPr="008775D6">
              <w:rPr>
                <w:rFonts w:eastAsia="Times New Roman" w:cstheme="minorHAnsi"/>
                <w:lang w:eastAsia="cs-CZ"/>
              </w:rPr>
              <w:t xml:space="preserve"> </w:t>
            </w:r>
            <w:r w:rsidRPr="00773302">
              <w:rPr>
                <w:rFonts w:eastAsia="Times New Roman" w:cstheme="minorHAnsi"/>
                <w:lang w:eastAsia="cs-CZ"/>
              </w:rPr>
              <w:t>MB</w:t>
            </w:r>
          </w:p>
        </w:tc>
      </w:tr>
    </w:tbl>
    <w:p w:rsidR="00E12937" w:rsidRDefault="00DB61B6"/>
    <w:sectPr w:rsidR="00E129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98F"/>
    <w:rsid w:val="003A02C8"/>
    <w:rsid w:val="005567EA"/>
    <w:rsid w:val="0063498F"/>
    <w:rsid w:val="00704083"/>
    <w:rsid w:val="00812283"/>
    <w:rsid w:val="00A86580"/>
    <w:rsid w:val="00DB61B6"/>
    <w:rsid w:val="00E5541E"/>
    <w:rsid w:val="00EC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DB423"/>
  <w15:chartTrackingRefBased/>
  <w15:docId w15:val="{F29D8CC2-012C-4509-ACC7-B8C788FA5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6349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olor23">
    <w:name w:val="color_23"/>
    <w:basedOn w:val="Standardnpsmoodstavce"/>
    <w:rsid w:val="0063498F"/>
  </w:style>
  <w:style w:type="character" w:styleId="Hypertextovodkaz">
    <w:name w:val="Hyperlink"/>
    <w:basedOn w:val="Standardnpsmoodstavce"/>
    <w:uiPriority w:val="99"/>
    <w:semiHidden/>
    <w:unhideWhenUsed/>
    <w:rsid w:val="00E554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inseaconference.com/for-author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1614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Sobanova Petra</dc:creator>
  <cp:keywords/>
  <dc:description/>
  <cp:lastModifiedBy>Sobanova Petra</cp:lastModifiedBy>
  <cp:revision>7</cp:revision>
  <dcterms:created xsi:type="dcterms:W3CDTF">2020-05-17T08:34:00Z</dcterms:created>
  <dcterms:modified xsi:type="dcterms:W3CDTF">2020-06-15T13:14:00Z</dcterms:modified>
</cp:coreProperties>
</file>